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8E" w:rsidRDefault="0078298E" w:rsidP="0078298E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78298E" w:rsidRDefault="0078298E" w:rsidP="0078298E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78298E" w:rsidRDefault="0078298E" w:rsidP="0078298E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78298E" w:rsidRDefault="0078298E" w:rsidP="0078298E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78298E" w:rsidRDefault="0078298E" w:rsidP="0078298E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78298E" w:rsidRDefault="0078298E" w:rsidP="0078298E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12.11.2015год.</w:t>
      </w:r>
    </w:p>
    <w:p w:rsidR="0078298E" w:rsidRDefault="0078298E" w:rsidP="0078298E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                                 11:00 ч.</w:t>
      </w:r>
    </w:p>
    <w:p w:rsidR="0078298E" w:rsidRDefault="0078298E" w:rsidP="0078298E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78298E" w:rsidRDefault="0078298E" w:rsidP="0078298E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78298E" w:rsidRDefault="0078298E" w:rsidP="0078298E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78298E" w:rsidRDefault="0078298E" w:rsidP="0078298E">
      <w:pPr>
        <w:spacing w:after="80" w:line="240" w:lineRule="auto"/>
        <w:ind w:left="720"/>
        <w:contextualSpacing/>
        <w:rPr>
          <w:rFonts w:ascii="Verdana" w:eastAsia="Times New Roman" w:hAnsi="Verdana"/>
          <w:sz w:val="20"/>
          <w:szCs w:val="20"/>
          <w:lang w:eastAsia="bg-BG"/>
        </w:rPr>
      </w:pPr>
      <w:bookmarkStart w:id="0" w:name="_GoBack"/>
      <w:bookmarkEnd w:id="0"/>
    </w:p>
    <w:p w:rsidR="0078298E" w:rsidRDefault="0078298E" w:rsidP="0078298E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78298E" w:rsidRDefault="0078298E" w:rsidP="0078298E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78298E" w:rsidRDefault="0078298E" w:rsidP="0078298E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78298E" w:rsidRDefault="0078298E" w:rsidP="0078298E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78298E" w:rsidRDefault="0078298E" w:rsidP="0078298E"/>
    <w:p w:rsidR="00DB014F" w:rsidRPr="00DB014F" w:rsidRDefault="00DB014F" w:rsidP="00DB014F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  <w:r w:rsidRPr="00DB014F">
        <w:rPr>
          <w:rFonts w:ascii="Verdana" w:eastAsia="Times New Roman" w:hAnsi="Verdana"/>
          <w:b/>
          <w:sz w:val="28"/>
          <w:szCs w:val="28"/>
          <w:lang w:eastAsia="bg-BG"/>
        </w:rPr>
        <w:t>1</w:t>
      </w:r>
      <w:r w:rsidRPr="00DB014F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Pr="00DB014F">
        <w:rPr>
          <w:rFonts w:ascii="Verdana" w:eastAsia="Times New Roman" w:hAnsi="Verdana"/>
          <w:sz w:val="28"/>
          <w:szCs w:val="28"/>
          <w:lang w:eastAsia="bg-BG"/>
        </w:rPr>
        <w:t xml:space="preserve">Определяне на лица представляващи ОИК пред Административен съд Търговище по  </w:t>
      </w:r>
      <w:proofErr w:type="spellStart"/>
      <w:r w:rsidRPr="00DB014F">
        <w:rPr>
          <w:rFonts w:ascii="Verdana" w:eastAsia="Times New Roman" w:hAnsi="Verdana"/>
          <w:sz w:val="28"/>
          <w:szCs w:val="28"/>
          <w:lang w:eastAsia="bg-BG"/>
        </w:rPr>
        <w:t>адм</w:t>
      </w:r>
      <w:proofErr w:type="spellEnd"/>
      <w:r w:rsidRPr="00DB014F">
        <w:rPr>
          <w:rFonts w:ascii="Verdana" w:eastAsia="Times New Roman" w:hAnsi="Verdana"/>
          <w:sz w:val="28"/>
          <w:szCs w:val="28"/>
          <w:lang w:eastAsia="bg-BG"/>
        </w:rPr>
        <w:t>.  дело 164 по описа за 2015 г. против  и  Решение №301/27.10.2015 г.  на ОИК Омуртаг на 12.11.2015 г 14:30 ч..</w:t>
      </w:r>
    </w:p>
    <w:p w:rsidR="001F43F7" w:rsidRDefault="001F43F7"/>
    <w:sectPr w:rsidR="001F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7B42FF16"/>
    <w:lvl w:ilvl="0" w:tplc="856AB78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8"/>
        <w:szCs w:val="28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E"/>
    <w:rsid w:val="00132C3E"/>
    <w:rsid w:val="001F43F7"/>
    <w:rsid w:val="0078298E"/>
    <w:rsid w:val="00D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2015-11-10T09:14:00Z</dcterms:created>
  <dcterms:modified xsi:type="dcterms:W3CDTF">2015-11-12T08:51:00Z</dcterms:modified>
</cp:coreProperties>
</file>