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973C" w14:textId="5F6DEF92" w:rsidR="00D0500F" w:rsidRPr="00D0500F" w:rsidRDefault="00D0500F" w:rsidP="00D0500F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500F"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ДНЕВЕН РЕД</w:t>
      </w:r>
    </w:p>
    <w:p w14:paraId="1FE237B0" w14:textId="77777777" w:rsidR="00D0500F" w:rsidRPr="00D0500F" w:rsidRDefault="00D0500F" w:rsidP="00D0500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60BBC0" w14:textId="77777777" w:rsidR="00D0500F" w:rsidRPr="00D0500F" w:rsidRDefault="00D0500F" w:rsidP="00D0500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AA7799" w14:textId="4205F315" w:rsidR="007C69B0" w:rsidRPr="007C69B0" w:rsidRDefault="007C69B0" w:rsidP="007C69B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9B0">
        <w:rPr>
          <w:rFonts w:ascii="Times New Roman" w:hAnsi="Times New Roman" w:cs="Times New Roman"/>
          <w:sz w:val="24"/>
          <w:szCs w:val="24"/>
        </w:rPr>
        <w:t xml:space="preserve">Процедура за определяне на поредните номера на инициативните комитети в бюлетините за гласуване в изборите за </w:t>
      </w:r>
      <w:r>
        <w:rPr>
          <w:rFonts w:ascii="Times New Roman" w:hAnsi="Times New Roman" w:cs="Times New Roman"/>
          <w:sz w:val="24"/>
          <w:szCs w:val="24"/>
        </w:rPr>
        <w:t>кмет на община,</w:t>
      </w:r>
      <w:r w:rsidRPr="007C69B0">
        <w:rPr>
          <w:rFonts w:ascii="Times New Roman" w:hAnsi="Times New Roman" w:cs="Times New Roman"/>
          <w:sz w:val="24"/>
          <w:szCs w:val="24"/>
        </w:rPr>
        <w:t xml:space="preserve"> насрочени за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C69B0">
        <w:rPr>
          <w:rFonts w:ascii="Times New Roman" w:hAnsi="Times New Roman" w:cs="Times New Roman"/>
          <w:sz w:val="24"/>
          <w:szCs w:val="24"/>
        </w:rPr>
        <w:t xml:space="preserve"> октомври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C69B0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14:paraId="688B01B6" w14:textId="447F2950" w:rsidR="00DF622F" w:rsidRPr="007C69B0" w:rsidRDefault="00D0500F" w:rsidP="00D05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9B0">
        <w:rPr>
          <w:rFonts w:ascii="Times New Roman" w:hAnsi="Times New Roman" w:cs="Times New Roman"/>
          <w:sz w:val="24"/>
          <w:szCs w:val="24"/>
        </w:rPr>
        <w:t>Назначаване на секционни избирателни комисии /СИК/ и утвърждаване на списъците с резервни членове за новите избори за кмет на община на 20 октомври 2024 г.</w:t>
      </w:r>
    </w:p>
    <w:p w14:paraId="02F4B9B7" w14:textId="343E159E" w:rsidR="00D0500F" w:rsidRPr="007C69B0" w:rsidRDefault="00D0500F" w:rsidP="00D05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9B0">
        <w:rPr>
          <w:rFonts w:ascii="Times New Roman" w:hAnsi="Times New Roman" w:cs="Times New Roman"/>
          <w:sz w:val="24"/>
          <w:szCs w:val="24"/>
        </w:rPr>
        <w:t>Упълномощаване на членове на ОИК-Омуртаг за приемане на отпечатаните  хартиени бюлетини, както и ролките със специализирана хартия за машинно гласуване от печатницата на БНБ (всяка печатница изпълнител).</w:t>
      </w:r>
    </w:p>
    <w:p w14:paraId="66D7F144" w14:textId="3DB3C29F" w:rsidR="00D0500F" w:rsidRPr="007C69B0" w:rsidRDefault="00D0500F" w:rsidP="00D050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9B0">
        <w:rPr>
          <w:rFonts w:ascii="Times New Roman" w:hAnsi="Times New Roman" w:cs="Times New Roman"/>
          <w:sz w:val="24"/>
          <w:szCs w:val="24"/>
        </w:rPr>
        <w:t>Разни.</w:t>
      </w:r>
    </w:p>
    <w:sectPr w:rsidR="00D0500F" w:rsidRPr="007C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E6019"/>
    <w:multiLevelType w:val="hybridMultilevel"/>
    <w:tmpl w:val="117402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441939">
    <w:abstractNumId w:val="0"/>
  </w:num>
  <w:num w:numId="2" w16cid:durableId="140175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0F"/>
    <w:rsid w:val="00447062"/>
    <w:rsid w:val="007C69B0"/>
    <w:rsid w:val="00C9615D"/>
    <w:rsid w:val="00CF191D"/>
    <w:rsid w:val="00D0500F"/>
    <w:rsid w:val="00D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B41C"/>
  <w15:chartTrackingRefBased/>
  <w15:docId w15:val="{5D6906DC-B2A6-4829-804D-3DE68E7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3</cp:revision>
  <dcterms:created xsi:type="dcterms:W3CDTF">2024-09-20T11:40:00Z</dcterms:created>
  <dcterms:modified xsi:type="dcterms:W3CDTF">2024-09-24T12:50:00Z</dcterms:modified>
</cp:coreProperties>
</file>