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A1" w:rsidRDefault="00AD73A1" w:rsidP="00AD73A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AD73A1" w:rsidRDefault="00AD73A1" w:rsidP="00AD73A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AD73A1" w:rsidRDefault="00AD73A1" w:rsidP="00AD73A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AD73A1" w:rsidRDefault="00AD73A1" w:rsidP="00AD73A1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ПРОТОКОЛ № 28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Default="00AD73A1" w:rsidP="00AD73A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15.10.2015 в гр. Омуртаг, се проведе заседание на  Общинска избирателна комисия Омуртаг, в състав:</w:t>
      </w:r>
    </w:p>
    <w:p w:rsidR="00AD73A1" w:rsidRDefault="00AD73A1" w:rsidP="00AD73A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Заседанието започна в 16:0</w:t>
      </w:r>
      <w:r w:rsidRPr="00DA3072">
        <w:rPr>
          <w:rFonts w:ascii="Verdana" w:eastAsia="Times New Roman" w:hAnsi="Verdana"/>
          <w:sz w:val="20"/>
          <w:szCs w:val="20"/>
          <w:lang w:eastAsia="bg-BG"/>
        </w:rPr>
        <w:t>0</w:t>
      </w:r>
      <w:r w:rsidRPr="00DA3072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</w:t>
      </w:r>
      <w:r w:rsidRPr="00D00B34">
        <w:rPr>
          <w:rFonts w:ascii="Verdana" w:eastAsia="Times New Roman" w:hAnsi="Verdana"/>
          <w:sz w:val="20"/>
          <w:szCs w:val="20"/>
          <w:lang w:eastAsia="bg-BG"/>
        </w:rPr>
        <w:t>9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члена на комисията.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Петрова,</w:t>
      </w:r>
      <w:r w:rsidRPr="006B751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Биляна Тодорова Лазарова, Маруся Методиева Казакова, Диан Костадинов Марчев,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Красимир Петков Пейков,Любчо Велинов Максимов.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957763" w:rsidRDefault="00AD73A1" w:rsidP="00AD73A1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957763">
        <w:rPr>
          <w:rFonts w:ascii="Verdana" w:hAnsi="Verdana"/>
          <w:sz w:val="20"/>
          <w:szCs w:val="20"/>
        </w:rPr>
        <w:t>Проект на решение за утвърждаване на график за провеждане на обучение на членовете на СИК и ПСИК.</w:t>
      </w:r>
    </w:p>
    <w:p w:rsidR="00AD73A1" w:rsidRPr="00957763" w:rsidRDefault="00AD73A1" w:rsidP="00AD73A1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957763">
        <w:rPr>
          <w:rFonts w:ascii="Verdana" w:hAnsi="Verdana"/>
          <w:sz w:val="20"/>
          <w:szCs w:val="20"/>
        </w:rPr>
        <w:t>Проект на решение относно разпределение членове на ОИК Омуртаг за отговорници на съответен брой СИК.</w:t>
      </w:r>
    </w:p>
    <w:p w:rsidR="00AD73A1" w:rsidRPr="00957763" w:rsidRDefault="00AD73A1" w:rsidP="00AD73A1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957763">
        <w:rPr>
          <w:rFonts w:ascii="Verdana" w:hAnsi="Verdana"/>
          <w:sz w:val="20"/>
          <w:szCs w:val="20"/>
        </w:rPr>
        <w:t xml:space="preserve">Обсъждане на постъпил сигнал Георги Николов Георгиев с Вх.№ 45/14.10.2015 г. </w:t>
      </w:r>
    </w:p>
    <w:p w:rsidR="00AD73A1" w:rsidRPr="00957763" w:rsidRDefault="00AD73A1" w:rsidP="00AD73A1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957763">
        <w:rPr>
          <w:rFonts w:ascii="Verdana" w:hAnsi="Verdana"/>
          <w:sz w:val="20"/>
          <w:szCs w:val="20"/>
        </w:rPr>
        <w:t>Обсъждане на постъпило Уведомление от МВР Районно управление гр.Омуртаг с Вх.№ 48/15.10.2015г.</w:t>
      </w:r>
    </w:p>
    <w:p w:rsidR="00AD73A1" w:rsidRDefault="00AD73A1" w:rsidP="00AD73A1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AD73A1" w:rsidRDefault="00AD73A1" w:rsidP="00AD73A1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6F3E2C">
        <w:rPr>
          <w:rFonts w:ascii="Verdana" w:eastAsia="Times New Roman" w:hAnsi="Verdana"/>
          <w:b/>
          <w:sz w:val="20"/>
          <w:szCs w:val="20"/>
          <w:lang w:eastAsia="bg-BG"/>
        </w:rPr>
        <w:t>”ЗА”</w:t>
      </w:r>
      <w:r w:rsidRPr="006F3E2C">
        <w:rPr>
          <w:rFonts w:ascii="Verdana" w:eastAsia="Times New Roman" w:hAnsi="Verdana"/>
          <w:sz w:val="20"/>
          <w:szCs w:val="20"/>
          <w:lang w:eastAsia="bg-BG"/>
        </w:rPr>
        <w:t>-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D00B34">
        <w:rPr>
          <w:rFonts w:ascii="Verdana" w:eastAsia="Times New Roman" w:hAnsi="Verdana"/>
          <w:sz w:val="20"/>
          <w:szCs w:val="20"/>
          <w:lang w:eastAsia="bg-BG"/>
        </w:rPr>
        <w:t>9 / девет/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D73A1" w:rsidRPr="00D00B34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AD73A1" w:rsidRDefault="00AD73A1" w:rsidP="00AD73A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AD73A1" w:rsidRPr="00031F57" w:rsidRDefault="00AD73A1" w:rsidP="00AD73A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031F57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AD73A1" w:rsidRDefault="00AD73A1" w:rsidP="00AD73A1">
      <w:pPr>
        <w:shd w:val="clear" w:color="auto" w:fill="FFFFFF"/>
        <w:spacing w:after="15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  <w:r w:rsidRPr="00031F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AD73A1" w:rsidRDefault="00AD73A1" w:rsidP="00AD73A1">
      <w:pPr>
        <w:shd w:val="clear" w:color="auto" w:fill="FFFFFF"/>
        <w:spacing w:after="240" w:line="274" w:lineRule="exact"/>
        <w:jc w:val="both"/>
        <w:rPr>
          <w:rFonts w:ascii="Verdana" w:hAnsi="Verdana"/>
          <w:spacing w:val="4"/>
          <w:sz w:val="20"/>
          <w:szCs w:val="20"/>
        </w:rPr>
      </w:pPr>
      <w:r w:rsidRPr="00874FEB">
        <w:rPr>
          <w:rFonts w:ascii="Verdana" w:hAnsi="Verdana"/>
          <w:spacing w:val="4"/>
          <w:sz w:val="20"/>
          <w:szCs w:val="20"/>
        </w:rPr>
        <w:t xml:space="preserve">С оглед провеждане на обучение на членовете на секционните избирателни комисии в Община </w:t>
      </w:r>
      <w:r>
        <w:rPr>
          <w:rFonts w:ascii="Verdana" w:hAnsi="Verdana"/>
          <w:spacing w:val="4"/>
          <w:sz w:val="20"/>
          <w:szCs w:val="20"/>
        </w:rPr>
        <w:t>Омуртаг за избори за О</w:t>
      </w:r>
      <w:r w:rsidRPr="00874FEB">
        <w:rPr>
          <w:rFonts w:ascii="Verdana" w:hAnsi="Verdana"/>
          <w:spacing w:val="4"/>
          <w:sz w:val="20"/>
          <w:szCs w:val="20"/>
        </w:rPr>
        <w:t xml:space="preserve">бщински </w:t>
      </w:r>
      <w:proofErr w:type="spellStart"/>
      <w:r w:rsidRPr="00874FEB">
        <w:rPr>
          <w:rFonts w:ascii="Verdana" w:hAnsi="Verdana"/>
          <w:spacing w:val="4"/>
          <w:sz w:val="20"/>
          <w:szCs w:val="20"/>
        </w:rPr>
        <w:t>съветници</w:t>
      </w:r>
      <w:proofErr w:type="spellEnd"/>
      <w:r w:rsidRPr="00874FEB">
        <w:rPr>
          <w:rFonts w:ascii="Verdana" w:hAnsi="Verdana"/>
          <w:spacing w:val="4"/>
          <w:sz w:val="20"/>
          <w:szCs w:val="20"/>
        </w:rPr>
        <w:t xml:space="preserve"> и кметове, насрочени за 25 октомври 2015г. и национален референдум,</w:t>
      </w:r>
      <w:r>
        <w:rPr>
          <w:rFonts w:ascii="Verdana" w:hAnsi="Verdana"/>
          <w:spacing w:val="4"/>
          <w:sz w:val="20"/>
          <w:szCs w:val="20"/>
        </w:rPr>
        <w:t xml:space="preserve"> предлагам за одобрение графика за обучение, както следва:</w:t>
      </w:r>
    </w:p>
    <w:p w:rsidR="00AD73A1" w:rsidRDefault="00AD73A1" w:rsidP="00AD73A1">
      <w:pPr>
        <w:shd w:val="clear" w:color="auto" w:fill="FFFFFF"/>
        <w:spacing w:after="240" w:line="274" w:lineRule="exact"/>
        <w:jc w:val="both"/>
        <w:rPr>
          <w:rFonts w:ascii="Verdana" w:hAnsi="Verdana"/>
          <w:spacing w:val="4"/>
          <w:sz w:val="20"/>
          <w:szCs w:val="20"/>
        </w:rPr>
      </w:pPr>
      <w:r>
        <w:rPr>
          <w:rFonts w:ascii="Verdana" w:hAnsi="Verdana"/>
          <w:spacing w:val="4"/>
          <w:sz w:val="20"/>
          <w:szCs w:val="20"/>
        </w:rPr>
        <w:t>На 21.10.2015 г. от 10:00 ч. – за членове на СИК живущи в населените места извън гр.Омуртаг .</w:t>
      </w:r>
    </w:p>
    <w:p w:rsidR="00AD73A1" w:rsidRDefault="00AD73A1" w:rsidP="00AD73A1">
      <w:pPr>
        <w:shd w:val="clear" w:color="auto" w:fill="FFFFFF"/>
        <w:spacing w:after="240" w:line="274" w:lineRule="exact"/>
        <w:jc w:val="both"/>
        <w:rPr>
          <w:rFonts w:ascii="Verdana" w:hAnsi="Verdana"/>
          <w:spacing w:val="4"/>
          <w:sz w:val="20"/>
          <w:szCs w:val="20"/>
        </w:rPr>
      </w:pPr>
      <w:r>
        <w:rPr>
          <w:rFonts w:ascii="Verdana" w:hAnsi="Verdana"/>
          <w:spacing w:val="4"/>
          <w:sz w:val="20"/>
          <w:szCs w:val="20"/>
        </w:rPr>
        <w:t xml:space="preserve">На 21.10.2015 г. от </w:t>
      </w:r>
      <w:r w:rsidRPr="00F61586">
        <w:rPr>
          <w:rFonts w:ascii="Verdana" w:hAnsi="Verdana"/>
          <w:spacing w:val="4"/>
          <w:sz w:val="20"/>
          <w:szCs w:val="20"/>
        </w:rPr>
        <w:t>14:</w:t>
      </w:r>
      <w:r>
        <w:rPr>
          <w:rFonts w:ascii="Verdana" w:hAnsi="Verdana"/>
          <w:spacing w:val="4"/>
          <w:sz w:val="20"/>
          <w:szCs w:val="20"/>
        </w:rPr>
        <w:t>00 ч. – за членове на СИК живущи в гр.Омуртаг.</w:t>
      </w:r>
    </w:p>
    <w:p w:rsidR="00AD73A1" w:rsidRDefault="00AD73A1" w:rsidP="00AD73A1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C68BD">
        <w:rPr>
          <w:rFonts w:ascii="Verdana" w:eastAsia="Times New Roman" w:hAnsi="Verdana"/>
          <w:sz w:val="20"/>
          <w:szCs w:val="20"/>
          <w:lang w:eastAsia="bg-BG"/>
        </w:rPr>
        <w:t>Колеги, има ли други предложения.Щом няма такива, да преминем към гласуване</w:t>
      </w:r>
    </w:p>
    <w:p w:rsidR="00AD73A1" w:rsidRDefault="00AD73A1" w:rsidP="00AD73A1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6F3E2C">
        <w:rPr>
          <w:rFonts w:ascii="Verdana" w:eastAsia="Times New Roman" w:hAnsi="Verdana"/>
          <w:b/>
          <w:sz w:val="20"/>
          <w:szCs w:val="20"/>
          <w:lang w:eastAsia="bg-BG"/>
        </w:rPr>
        <w:t>”ЗА”</w:t>
      </w:r>
      <w:r w:rsidRPr="006F3E2C">
        <w:rPr>
          <w:rFonts w:ascii="Verdana" w:eastAsia="Times New Roman" w:hAnsi="Verdana"/>
          <w:sz w:val="20"/>
          <w:szCs w:val="20"/>
          <w:lang w:eastAsia="bg-BG"/>
        </w:rPr>
        <w:t>-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D00B34">
        <w:rPr>
          <w:rFonts w:ascii="Verdana" w:eastAsia="Times New Roman" w:hAnsi="Verdana"/>
          <w:sz w:val="20"/>
          <w:szCs w:val="20"/>
          <w:lang w:eastAsia="bg-BG"/>
        </w:rPr>
        <w:t>9 / девет/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</w:t>
      </w:r>
    </w:p>
    <w:p w:rsidR="00AD73A1" w:rsidRPr="00957763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</w:t>
      </w:r>
    </w:p>
    <w:p w:rsidR="00AD73A1" w:rsidRDefault="00AD73A1" w:rsidP="00AD73A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6F3E2C">
        <w:rPr>
          <w:rFonts w:ascii="Verdana" w:eastAsia="Times New Roman" w:hAnsi="Verdana"/>
          <w:b/>
          <w:sz w:val="20"/>
          <w:szCs w:val="20"/>
          <w:lang w:eastAsia="bg-BG"/>
        </w:rPr>
        <w:t>”ПРОТИВ”</w:t>
      </w:r>
      <w:r w:rsidRPr="006F3E2C">
        <w:rPr>
          <w:rFonts w:ascii="Verdana" w:eastAsia="Times New Roman" w:hAnsi="Verdana"/>
          <w:sz w:val="20"/>
          <w:szCs w:val="20"/>
          <w:lang w:eastAsia="bg-BG"/>
        </w:rPr>
        <w:t>-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няма    </w:t>
      </w:r>
    </w:p>
    <w:p w:rsidR="00AD73A1" w:rsidRPr="004C68BD" w:rsidRDefault="00AD73A1" w:rsidP="00AD73A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C68BD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D00B34">
        <w:rPr>
          <w:rFonts w:ascii="Verdana" w:eastAsia="Times New Roman" w:hAnsi="Verdana"/>
          <w:spacing w:val="-1"/>
          <w:sz w:val="20"/>
          <w:szCs w:val="20"/>
          <w:lang w:eastAsia="bg-BG"/>
        </w:rPr>
        <w:t>9</w:t>
      </w:r>
      <w:r w:rsidRPr="00D00B34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C68BD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C68BD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C68BD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C68BD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C68BD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0</w:t>
      </w:r>
      <w:r w:rsidRPr="004C68BD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4C68BD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C68BD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C68BD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C68BD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C68BD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C68BD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Pr="004C68BD">
        <w:rPr>
          <w:rFonts w:ascii="Verdana" w:eastAsia="Times New Roman" w:hAnsi="Verdana"/>
          <w:spacing w:val="1"/>
          <w:sz w:val="20"/>
          <w:szCs w:val="20"/>
          <w:lang w:eastAsia="bg-BG"/>
        </w:rPr>
        <w:t>Общинска избирателна комисия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 xml:space="preserve"> Омуртаг ,</w:t>
      </w:r>
      <w:r w:rsidRPr="004C68BD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C68BD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C68BD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C68BD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C68BD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C68BD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C68BD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C68BD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D73A1" w:rsidRPr="004C68BD" w:rsidRDefault="00AD73A1" w:rsidP="00AD73A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C68BD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AD73A1" w:rsidRPr="004C68BD" w:rsidRDefault="00AD73A1" w:rsidP="00AD73A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C68BD">
        <w:rPr>
          <w:rFonts w:ascii="Verdana" w:eastAsia="Times New Roman" w:hAnsi="Verdana"/>
          <w:b/>
          <w:sz w:val="20"/>
          <w:szCs w:val="20"/>
          <w:lang w:eastAsia="bg-BG"/>
        </w:rPr>
        <w:t>№ 18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2</w:t>
      </w:r>
      <w:r w:rsidRPr="004C68BD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C68BD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AD73A1" w:rsidRDefault="00AD73A1" w:rsidP="00AD73A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C68BD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15</w:t>
      </w:r>
      <w:r w:rsidRPr="004C68BD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AD73A1" w:rsidRDefault="00AD73A1" w:rsidP="00AD73A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AD73A1" w:rsidRDefault="00AD73A1" w:rsidP="00AD73A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C68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Утвърждаване на график за провеждане на обучение на членовете на СИК и ПСИК.</w:t>
      </w:r>
    </w:p>
    <w:p w:rsidR="00AD73A1" w:rsidRDefault="00AD73A1" w:rsidP="00AD73A1">
      <w:pPr>
        <w:spacing w:after="0"/>
        <w:rPr>
          <w:rFonts w:ascii="Verdana" w:hAnsi="Verdana"/>
          <w:spacing w:val="4"/>
          <w:sz w:val="20"/>
          <w:szCs w:val="20"/>
        </w:rPr>
      </w:pPr>
      <w:r>
        <w:rPr>
          <w:rFonts w:ascii="Verdana" w:hAnsi="Verdana"/>
          <w:spacing w:val="4"/>
          <w:sz w:val="20"/>
          <w:szCs w:val="20"/>
        </w:rPr>
        <w:t>Н</w:t>
      </w:r>
      <w:r w:rsidRPr="00874FEB">
        <w:rPr>
          <w:rFonts w:ascii="Verdana" w:hAnsi="Verdana"/>
          <w:spacing w:val="4"/>
          <w:sz w:val="20"/>
          <w:szCs w:val="20"/>
        </w:rPr>
        <w:t xml:space="preserve">а основание чл.87 ал.1 т.1 и т. 4 от ИК, </w:t>
      </w:r>
      <w:r>
        <w:rPr>
          <w:rFonts w:ascii="Verdana" w:hAnsi="Verdana"/>
          <w:spacing w:val="4"/>
          <w:sz w:val="20"/>
          <w:szCs w:val="20"/>
        </w:rPr>
        <w:t xml:space="preserve">Общинска избирателна комисия </w:t>
      </w:r>
    </w:p>
    <w:p w:rsidR="00AD73A1" w:rsidRDefault="00AD73A1" w:rsidP="00AD73A1">
      <w:pPr>
        <w:spacing w:after="0"/>
        <w:rPr>
          <w:rFonts w:ascii="Verdana" w:hAnsi="Verdana"/>
          <w:spacing w:val="4"/>
          <w:sz w:val="20"/>
          <w:szCs w:val="20"/>
        </w:rPr>
      </w:pPr>
    </w:p>
    <w:p w:rsidR="00AD73A1" w:rsidRDefault="00AD73A1" w:rsidP="00AD73A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A752F5">
        <w:rPr>
          <w:rFonts w:ascii="Verdana" w:hAnsi="Verdana"/>
          <w:b/>
          <w:spacing w:val="4"/>
          <w:sz w:val="20"/>
          <w:szCs w:val="20"/>
        </w:rPr>
        <w:t>РЕШИ:</w:t>
      </w:r>
    </w:p>
    <w:p w:rsidR="00AD73A1" w:rsidRPr="002A0528" w:rsidRDefault="00AD73A1" w:rsidP="00AD73A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AD73A1" w:rsidRDefault="00AD73A1" w:rsidP="00AD73A1">
      <w:pPr>
        <w:shd w:val="clear" w:color="auto" w:fill="FFFFFF"/>
        <w:spacing w:after="240" w:line="274" w:lineRule="exact"/>
        <w:jc w:val="both"/>
        <w:rPr>
          <w:rFonts w:ascii="Verdana" w:hAnsi="Verdana"/>
          <w:spacing w:val="4"/>
          <w:sz w:val="20"/>
          <w:szCs w:val="20"/>
        </w:rPr>
      </w:pPr>
      <w:r w:rsidRPr="00A752F5">
        <w:rPr>
          <w:rFonts w:ascii="Verdana" w:hAnsi="Verdana"/>
          <w:spacing w:val="4"/>
          <w:sz w:val="20"/>
          <w:szCs w:val="20"/>
        </w:rPr>
        <w:t xml:space="preserve">Утвърждава следния график за провеждане на обучения на СИК в Община </w:t>
      </w:r>
      <w:r>
        <w:rPr>
          <w:rFonts w:ascii="Verdana" w:hAnsi="Verdana"/>
          <w:spacing w:val="4"/>
          <w:sz w:val="20"/>
          <w:szCs w:val="20"/>
        </w:rPr>
        <w:t>Омуртаг</w:t>
      </w:r>
      <w:r w:rsidRPr="00A752F5">
        <w:rPr>
          <w:rFonts w:ascii="Verdana" w:hAnsi="Verdana"/>
          <w:spacing w:val="4"/>
          <w:sz w:val="20"/>
          <w:szCs w:val="20"/>
        </w:rPr>
        <w:t>, както следва:</w:t>
      </w:r>
    </w:p>
    <w:p w:rsidR="00AD73A1" w:rsidRDefault="00AD73A1" w:rsidP="00AD73A1">
      <w:pPr>
        <w:shd w:val="clear" w:color="auto" w:fill="FFFFFF"/>
        <w:spacing w:after="240" w:line="274" w:lineRule="exact"/>
        <w:jc w:val="both"/>
        <w:rPr>
          <w:rFonts w:ascii="Verdana" w:hAnsi="Verdana"/>
          <w:spacing w:val="4"/>
          <w:sz w:val="20"/>
          <w:szCs w:val="20"/>
        </w:rPr>
      </w:pPr>
      <w:r>
        <w:rPr>
          <w:rFonts w:ascii="Verdana" w:hAnsi="Verdana"/>
          <w:spacing w:val="4"/>
          <w:sz w:val="20"/>
          <w:szCs w:val="20"/>
        </w:rPr>
        <w:t xml:space="preserve">На 21.10.2015 г. от 10:00 ч. – за членове на СИК живущи в населените места извън гр.Омуртаг . В сградата на старото Читалище. </w:t>
      </w:r>
    </w:p>
    <w:p w:rsidR="00AD73A1" w:rsidRDefault="00AD73A1" w:rsidP="00AD73A1">
      <w:pPr>
        <w:shd w:val="clear" w:color="auto" w:fill="FFFFFF"/>
        <w:spacing w:after="240" w:line="274" w:lineRule="exact"/>
        <w:jc w:val="both"/>
        <w:rPr>
          <w:rFonts w:ascii="Verdana" w:hAnsi="Verdana"/>
          <w:spacing w:val="4"/>
          <w:sz w:val="20"/>
          <w:szCs w:val="20"/>
        </w:rPr>
      </w:pPr>
      <w:r>
        <w:rPr>
          <w:rFonts w:ascii="Verdana" w:hAnsi="Verdana"/>
          <w:spacing w:val="4"/>
          <w:sz w:val="20"/>
          <w:szCs w:val="20"/>
        </w:rPr>
        <w:lastRenderedPageBreak/>
        <w:t xml:space="preserve">На 21.10.2015 г. от </w:t>
      </w:r>
      <w:r w:rsidRPr="00F61586">
        <w:rPr>
          <w:rFonts w:ascii="Verdana" w:hAnsi="Verdana"/>
          <w:spacing w:val="4"/>
          <w:sz w:val="20"/>
          <w:szCs w:val="20"/>
        </w:rPr>
        <w:t>14:</w:t>
      </w:r>
      <w:r>
        <w:rPr>
          <w:rFonts w:ascii="Verdana" w:hAnsi="Verdana"/>
          <w:spacing w:val="4"/>
          <w:sz w:val="20"/>
          <w:szCs w:val="20"/>
        </w:rPr>
        <w:t>00 ч. – за членове на СИК живущи в гр.Омуртаг.</w:t>
      </w:r>
      <w:r w:rsidRPr="00E40656">
        <w:rPr>
          <w:rFonts w:ascii="Verdana" w:hAnsi="Verdana"/>
          <w:spacing w:val="4"/>
          <w:sz w:val="20"/>
          <w:szCs w:val="20"/>
        </w:rPr>
        <w:t xml:space="preserve"> </w:t>
      </w:r>
      <w:r>
        <w:rPr>
          <w:rFonts w:ascii="Verdana" w:hAnsi="Verdana"/>
          <w:spacing w:val="4"/>
          <w:sz w:val="20"/>
          <w:szCs w:val="20"/>
        </w:rPr>
        <w:t xml:space="preserve">В сградата на старото Читалище. </w:t>
      </w:r>
    </w:p>
    <w:p w:rsidR="00AD73A1" w:rsidRDefault="00AD73A1" w:rsidP="00AD73A1">
      <w:pPr>
        <w:shd w:val="clear" w:color="auto" w:fill="FFFFFF"/>
        <w:spacing w:after="240" w:line="274" w:lineRule="exact"/>
        <w:jc w:val="both"/>
        <w:rPr>
          <w:rFonts w:ascii="Verdana" w:hAnsi="Verdana"/>
          <w:spacing w:val="4"/>
          <w:sz w:val="20"/>
          <w:szCs w:val="20"/>
        </w:rPr>
      </w:pPr>
      <w:r>
        <w:rPr>
          <w:rFonts w:ascii="Verdana" w:hAnsi="Verdana"/>
          <w:spacing w:val="4"/>
          <w:sz w:val="20"/>
          <w:szCs w:val="20"/>
        </w:rPr>
        <w:t>Решението е прието единодушно.</w:t>
      </w:r>
    </w:p>
    <w:p w:rsidR="00AD73A1" w:rsidRPr="00031F57" w:rsidRDefault="00AD73A1" w:rsidP="00AD73A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втора</w:t>
      </w: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AD73A1" w:rsidRDefault="00AD73A1" w:rsidP="00AD73A1">
      <w:pPr>
        <w:shd w:val="clear" w:color="auto" w:fill="FFFFFF"/>
        <w:spacing w:after="15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  <w:r w:rsidRPr="00031F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AD73A1" w:rsidRDefault="00AD73A1" w:rsidP="00AD73A1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A752F5">
        <w:rPr>
          <w:rFonts w:ascii="Verdana" w:hAnsi="Verdana"/>
          <w:sz w:val="20"/>
          <w:szCs w:val="20"/>
        </w:rPr>
        <w:t xml:space="preserve">Колеги, по втора точка от дневния ред относно разпределение членове на ОИК </w:t>
      </w:r>
      <w:r>
        <w:rPr>
          <w:rFonts w:ascii="Verdana" w:hAnsi="Verdana"/>
          <w:sz w:val="20"/>
          <w:szCs w:val="20"/>
        </w:rPr>
        <w:t>Омуртаг</w:t>
      </w:r>
      <w:r w:rsidRPr="00A752F5">
        <w:rPr>
          <w:rFonts w:ascii="Verdana" w:hAnsi="Verdana"/>
          <w:sz w:val="20"/>
          <w:szCs w:val="20"/>
        </w:rPr>
        <w:t xml:space="preserve"> за отговорници </w:t>
      </w:r>
      <w:r>
        <w:rPr>
          <w:rFonts w:ascii="Verdana" w:hAnsi="Verdana"/>
          <w:sz w:val="20"/>
          <w:szCs w:val="20"/>
        </w:rPr>
        <w:t>по</w:t>
      </w:r>
      <w:r w:rsidRPr="00A752F5">
        <w:rPr>
          <w:rFonts w:ascii="Verdana" w:hAnsi="Verdana"/>
          <w:sz w:val="20"/>
          <w:szCs w:val="20"/>
        </w:rPr>
        <w:t xml:space="preserve"> СИК</w:t>
      </w:r>
      <w:r>
        <w:rPr>
          <w:rFonts w:ascii="Verdana" w:hAnsi="Verdana"/>
          <w:sz w:val="20"/>
          <w:szCs w:val="20"/>
        </w:rPr>
        <w:t>.</w:t>
      </w:r>
      <w:r w:rsidRPr="00A752F5">
        <w:rPr>
          <w:rFonts w:ascii="Verdana" w:hAnsi="Verdana"/>
          <w:sz w:val="20"/>
          <w:szCs w:val="20"/>
        </w:rPr>
        <w:t xml:space="preserve"> Съгласно Методическите указания на ЦИК по прилагане на ИК от ОИК, на основание чл.87, ал 1, т.2, от ИК следва да приемем решение, с което да се разпределят членовете на ОИК за отговорници на </w:t>
      </w:r>
      <w:r>
        <w:rPr>
          <w:rFonts w:ascii="Verdana" w:hAnsi="Verdana"/>
          <w:sz w:val="20"/>
          <w:szCs w:val="20"/>
        </w:rPr>
        <w:t>по</w:t>
      </w:r>
      <w:r w:rsidRPr="00A752F5">
        <w:rPr>
          <w:rFonts w:ascii="Verdana" w:hAnsi="Verdana"/>
          <w:sz w:val="20"/>
          <w:szCs w:val="20"/>
        </w:rPr>
        <w:t xml:space="preserve"> СИК. Във тази връзка предлагам проект на решение: Разпределя членовете на ОИК </w:t>
      </w:r>
      <w:r>
        <w:rPr>
          <w:rFonts w:ascii="Verdana" w:hAnsi="Verdana"/>
          <w:sz w:val="20"/>
          <w:szCs w:val="20"/>
        </w:rPr>
        <w:t xml:space="preserve">Омуртаг </w:t>
      </w:r>
      <w:r w:rsidRPr="00A752F5">
        <w:rPr>
          <w:rFonts w:ascii="Verdana" w:hAnsi="Verdana"/>
          <w:sz w:val="20"/>
          <w:szCs w:val="20"/>
        </w:rPr>
        <w:t xml:space="preserve">е за отговорници </w:t>
      </w:r>
      <w:r>
        <w:rPr>
          <w:rFonts w:ascii="Verdana" w:hAnsi="Verdana"/>
          <w:sz w:val="20"/>
          <w:szCs w:val="20"/>
        </w:rPr>
        <w:t>по</w:t>
      </w:r>
      <w:r w:rsidRPr="00A752F5">
        <w:rPr>
          <w:rFonts w:ascii="Verdana" w:hAnsi="Verdana"/>
          <w:sz w:val="20"/>
          <w:szCs w:val="20"/>
        </w:rPr>
        <w:t xml:space="preserve"> СИК, както следва:</w:t>
      </w:r>
    </w:p>
    <w:p w:rsidR="00AD73A1" w:rsidRDefault="00AD73A1" w:rsidP="00AD73A1">
      <w:pPr>
        <w:pStyle w:val="a3"/>
        <w:numPr>
          <w:ilvl w:val="0"/>
          <w:numId w:val="2"/>
        </w:num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A752F5">
        <w:rPr>
          <w:rFonts w:ascii="Verdana" w:eastAsia="Times New Roman" w:hAnsi="Verdana"/>
          <w:sz w:val="20"/>
          <w:szCs w:val="20"/>
          <w:lang w:eastAsia="bg-BG"/>
        </w:rPr>
        <w:t>Биляна Тодорова Лазарова, Красимир Петков Пейков,  Диан Костадинов Марчев  -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от 252200001 до 252200011 включително и 252200055 ПСИК.</w:t>
      </w:r>
    </w:p>
    <w:p w:rsidR="00AD73A1" w:rsidRDefault="00AD73A1" w:rsidP="00AD73A1">
      <w:pPr>
        <w:pStyle w:val="a3"/>
        <w:numPr>
          <w:ilvl w:val="0"/>
          <w:numId w:val="2"/>
        </w:num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91F74">
        <w:rPr>
          <w:rFonts w:ascii="Verdana" w:eastAsia="Times New Roman" w:hAnsi="Verdana"/>
          <w:sz w:val="20"/>
          <w:szCs w:val="20"/>
          <w:lang w:eastAsia="bg-BG"/>
        </w:rPr>
        <w:t>Десислава Станчева Славова</w:t>
      </w:r>
      <w:r>
        <w:rPr>
          <w:rFonts w:ascii="Verdana" w:eastAsia="Times New Roman" w:hAnsi="Verdana"/>
          <w:sz w:val="20"/>
          <w:szCs w:val="20"/>
          <w:lang w:eastAsia="bg-BG"/>
        </w:rPr>
        <w:t>,</w:t>
      </w:r>
      <w:r w:rsidRPr="00C91F74">
        <w:rPr>
          <w:rFonts w:ascii="Verdana" w:eastAsia="Times New Roman" w:hAnsi="Verdana"/>
          <w:sz w:val="20"/>
          <w:szCs w:val="20"/>
          <w:lang w:eastAsia="bg-BG"/>
        </w:rPr>
        <w:t xml:space="preserve"> Любчо Велинов Максимов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–252200012, 252200014, 252200021, 252200024, 252200025, 252200030, 252200031, 252200032, 252200033, 252200035, 252200040, 252200044, 252200049, 252200051.</w:t>
      </w:r>
    </w:p>
    <w:p w:rsidR="00AD73A1" w:rsidRDefault="00AD73A1" w:rsidP="00AD73A1">
      <w:pPr>
        <w:pStyle w:val="a3"/>
        <w:numPr>
          <w:ilvl w:val="0"/>
          <w:numId w:val="2"/>
        </w:num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91F74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Pr="00C91F74">
        <w:rPr>
          <w:rFonts w:ascii="Verdana" w:eastAsia="Times New Roman" w:hAnsi="Verdana"/>
          <w:sz w:val="20"/>
          <w:szCs w:val="20"/>
          <w:lang w:eastAsia="bg-BG"/>
        </w:rPr>
        <w:t xml:space="preserve"> Петко Тончев Найденов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Pr="00C91F74"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– 252200013, 252200015, 252200016, 252200017, 252200018, 252200019, 252200020, 252200028, 252200029, 252200037, 252200041, 252200042, 252200045, 252200046, 252200048.</w:t>
      </w:r>
    </w:p>
    <w:p w:rsidR="00AD73A1" w:rsidRDefault="00AD73A1" w:rsidP="00AD73A1">
      <w:pPr>
        <w:pStyle w:val="a3"/>
        <w:numPr>
          <w:ilvl w:val="0"/>
          <w:numId w:val="2"/>
        </w:num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91F74"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 w:rsidRPr="00C91F74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91F7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91F74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Pr="00C91F74">
        <w:rPr>
          <w:rFonts w:ascii="Verdana" w:eastAsia="Times New Roman" w:hAnsi="Verdana"/>
          <w:sz w:val="20"/>
          <w:szCs w:val="20"/>
          <w:lang w:eastAsia="bg-BG"/>
        </w:rPr>
        <w:t xml:space="preserve"> Станимира Красимирова Петрова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Pr="00C91F74">
        <w:rPr>
          <w:rFonts w:ascii="Verdana" w:eastAsia="Times New Roman" w:hAnsi="Verdana"/>
          <w:sz w:val="20"/>
          <w:szCs w:val="20"/>
          <w:lang w:eastAsia="bg-BG"/>
        </w:rPr>
        <w:t xml:space="preserve"> Юлиян </w:t>
      </w:r>
      <w:proofErr w:type="spellStart"/>
      <w:r w:rsidRPr="00C91F74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91F7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91F74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91F7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- 252200022, 252200023, 252200026, 252200027, 252200034, 252200036, 252200038, 252200043, 252200047, 252200050, 252200052, 252200053.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>Колеги, има ли други предложения.Щом няма такива, да преминем към гласуване</w:t>
      </w:r>
    </w:p>
    <w:p w:rsidR="00AD73A1" w:rsidRPr="0044542B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44542B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 w:rsidRPr="006F3E2C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”ЗА“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D00B34">
        <w:rPr>
          <w:rFonts w:ascii="Verdana" w:eastAsia="Times New Roman" w:hAnsi="Verdana"/>
          <w:sz w:val="20"/>
          <w:szCs w:val="20"/>
          <w:lang w:eastAsia="bg-BG"/>
        </w:rPr>
        <w:t>9 / девет/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D73A1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Диан Костадинов Марчев   </w:t>
      </w:r>
    </w:p>
    <w:p w:rsidR="00AD73A1" w:rsidRPr="0044542B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</w:t>
      </w:r>
    </w:p>
    <w:p w:rsidR="00AD73A1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 w:rsidRPr="006F3E2C">
        <w:rPr>
          <w:rFonts w:ascii="Verdana" w:eastAsia="Times New Roman" w:hAnsi="Verdana"/>
          <w:b/>
          <w:sz w:val="20"/>
          <w:szCs w:val="20"/>
          <w:lang w:eastAsia="bg-BG"/>
        </w:rPr>
        <w:t>Гласували ”ПРОТИВ”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- няма    </w:t>
      </w:r>
    </w:p>
    <w:p w:rsidR="00AD73A1" w:rsidRPr="0044542B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44542B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>9 гласа „ЗА“и 0 гласа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“ПРОТИВ“, Общинска избирателна комисия Омуртаг , прие следното  </w:t>
      </w:r>
    </w:p>
    <w:p w:rsidR="00AD73A1" w:rsidRPr="0044542B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AD73A1" w:rsidRPr="0044542B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№ 18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</w:t>
      </w: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 xml:space="preserve"> МИ/НР</w:t>
      </w:r>
    </w:p>
    <w:p w:rsidR="00AD73A1" w:rsidRPr="0044542B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Омуртаг/ 15.10.2015г.</w:t>
      </w:r>
    </w:p>
    <w:p w:rsidR="00AD73A1" w:rsidRPr="0044542B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Default="00AD73A1" w:rsidP="00AD73A1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4542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Р</w:t>
      </w:r>
      <w:r w:rsidRPr="00874FEB">
        <w:rPr>
          <w:rFonts w:ascii="Verdana" w:hAnsi="Verdana"/>
          <w:sz w:val="20"/>
          <w:szCs w:val="20"/>
        </w:rPr>
        <w:t xml:space="preserve">азпределение членове на ОИК </w:t>
      </w:r>
      <w:r>
        <w:rPr>
          <w:rFonts w:ascii="Verdana" w:hAnsi="Verdana"/>
          <w:sz w:val="20"/>
          <w:szCs w:val="20"/>
        </w:rPr>
        <w:t>Омуртаг</w:t>
      </w:r>
      <w:r w:rsidRPr="00874FEB">
        <w:rPr>
          <w:rFonts w:ascii="Verdana" w:hAnsi="Verdana"/>
          <w:sz w:val="20"/>
          <w:szCs w:val="20"/>
        </w:rPr>
        <w:t xml:space="preserve"> за отговорници </w:t>
      </w:r>
      <w:r>
        <w:rPr>
          <w:rFonts w:ascii="Verdana" w:hAnsi="Verdana"/>
          <w:sz w:val="20"/>
          <w:szCs w:val="20"/>
        </w:rPr>
        <w:t xml:space="preserve">по </w:t>
      </w:r>
      <w:r w:rsidRPr="00874FEB">
        <w:rPr>
          <w:rFonts w:ascii="Verdana" w:hAnsi="Verdana"/>
          <w:sz w:val="20"/>
          <w:szCs w:val="20"/>
        </w:rPr>
        <w:t>СИК</w:t>
      </w:r>
      <w:r>
        <w:rPr>
          <w:rFonts w:ascii="Verdana" w:hAnsi="Verdana"/>
          <w:sz w:val="20"/>
          <w:szCs w:val="20"/>
        </w:rPr>
        <w:t>.</w:t>
      </w:r>
    </w:p>
    <w:p w:rsidR="00AD73A1" w:rsidRDefault="00AD73A1" w:rsidP="00AD73A1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Н</w:t>
      </w:r>
      <w:r w:rsidRPr="00A752F5">
        <w:rPr>
          <w:rFonts w:ascii="Verdana" w:hAnsi="Verdana"/>
          <w:sz w:val="20"/>
          <w:szCs w:val="20"/>
        </w:rPr>
        <w:t>а основание чл.</w:t>
      </w:r>
      <w:r>
        <w:rPr>
          <w:rFonts w:ascii="Verdana" w:hAnsi="Verdana"/>
          <w:sz w:val="20"/>
          <w:szCs w:val="20"/>
        </w:rPr>
        <w:t xml:space="preserve"> </w:t>
      </w:r>
      <w:r w:rsidRPr="00A752F5">
        <w:rPr>
          <w:rFonts w:ascii="Verdana" w:hAnsi="Verdana"/>
          <w:sz w:val="20"/>
          <w:szCs w:val="20"/>
        </w:rPr>
        <w:t>87, ал</w:t>
      </w:r>
      <w:r>
        <w:rPr>
          <w:rFonts w:ascii="Verdana" w:hAnsi="Verdana"/>
          <w:sz w:val="20"/>
          <w:szCs w:val="20"/>
        </w:rPr>
        <w:t>.</w:t>
      </w:r>
      <w:r w:rsidRPr="00A752F5">
        <w:rPr>
          <w:rFonts w:ascii="Verdana" w:hAnsi="Verdana"/>
          <w:sz w:val="20"/>
          <w:szCs w:val="20"/>
        </w:rPr>
        <w:t xml:space="preserve"> 1, т.</w:t>
      </w:r>
      <w:r>
        <w:rPr>
          <w:rFonts w:ascii="Verdana" w:hAnsi="Verdana"/>
          <w:sz w:val="20"/>
          <w:szCs w:val="20"/>
        </w:rPr>
        <w:t xml:space="preserve"> </w:t>
      </w:r>
      <w:r w:rsidRPr="00A752F5">
        <w:rPr>
          <w:rFonts w:ascii="Verdana" w:hAnsi="Verdana"/>
          <w:sz w:val="20"/>
          <w:szCs w:val="20"/>
        </w:rPr>
        <w:t>2, от ИК</w:t>
      </w:r>
      <w:r>
        <w:rPr>
          <w:rFonts w:ascii="Verdana" w:hAnsi="Verdana"/>
          <w:sz w:val="20"/>
          <w:szCs w:val="20"/>
        </w:rPr>
        <w:t xml:space="preserve">, Общинска избирателна комисия </w:t>
      </w:r>
    </w:p>
    <w:p w:rsidR="00AD73A1" w:rsidRDefault="00AD73A1" w:rsidP="00AD73A1">
      <w:pPr>
        <w:spacing w:after="0" w:line="276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44542B">
        <w:rPr>
          <w:rFonts w:ascii="Verdana" w:hAnsi="Verdana"/>
          <w:b/>
          <w:sz w:val="20"/>
          <w:szCs w:val="20"/>
        </w:rPr>
        <w:t>РЕШИ :</w:t>
      </w:r>
    </w:p>
    <w:p w:rsidR="00AD73A1" w:rsidRDefault="00AD73A1" w:rsidP="00AD73A1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</w:t>
      </w:r>
      <w:r w:rsidRPr="0044542B">
        <w:rPr>
          <w:rFonts w:ascii="Verdana" w:hAnsi="Verdana"/>
          <w:sz w:val="20"/>
          <w:szCs w:val="20"/>
        </w:rPr>
        <w:t>азпределя членовете на ОИК</w:t>
      </w:r>
      <w:r>
        <w:rPr>
          <w:rFonts w:ascii="Verdana" w:hAnsi="Verdana"/>
          <w:sz w:val="20"/>
          <w:szCs w:val="20"/>
        </w:rPr>
        <w:t xml:space="preserve"> Омуртаг</w:t>
      </w:r>
      <w:r w:rsidRPr="0044542B">
        <w:rPr>
          <w:rFonts w:ascii="Verdana" w:hAnsi="Verdana"/>
          <w:sz w:val="20"/>
          <w:szCs w:val="20"/>
        </w:rPr>
        <w:t xml:space="preserve"> за отговорници </w:t>
      </w:r>
      <w:r>
        <w:rPr>
          <w:rFonts w:ascii="Verdana" w:hAnsi="Verdana"/>
          <w:sz w:val="20"/>
          <w:szCs w:val="20"/>
        </w:rPr>
        <w:t>по</w:t>
      </w:r>
      <w:r w:rsidRPr="0044542B">
        <w:rPr>
          <w:rFonts w:ascii="Verdana" w:hAnsi="Verdana"/>
          <w:sz w:val="20"/>
          <w:szCs w:val="20"/>
        </w:rPr>
        <w:t xml:space="preserve"> СИК, както следва:</w:t>
      </w:r>
    </w:p>
    <w:p w:rsidR="00AD73A1" w:rsidRPr="0044542B" w:rsidRDefault="00AD73A1" w:rsidP="00AD73A1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  <w:r w:rsidRPr="0044542B">
        <w:rPr>
          <w:rFonts w:ascii="Verdana" w:hAnsi="Verdana"/>
          <w:sz w:val="20"/>
          <w:szCs w:val="20"/>
        </w:rPr>
        <w:t>1.</w:t>
      </w:r>
      <w:r w:rsidRPr="0044542B">
        <w:rPr>
          <w:rFonts w:ascii="Verdana" w:hAnsi="Verdana"/>
          <w:sz w:val="20"/>
          <w:szCs w:val="20"/>
        </w:rPr>
        <w:tab/>
        <w:t>Биляна Тодорова Лазарова, Красимир Петков Пейков,  Диан Костадинов Марчев  - от 252200001 до 252200011 включително и 252200055 ПСИК.</w:t>
      </w:r>
    </w:p>
    <w:p w:rsidR="00AD73A1" w:rsidRPr="0044542B" w:rsidRDefault="00AD73A1" w:rsidP="00AD73A1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  <w:r w:rsidRPr="0044542B">
        <w:rPr>
          <w:rFonts w:ascii="Verdana" w:hAnsi="Verdana"/>
          <w:sz w:val="20"/>
          <w:szCs w:val="20"/>
        </w:rPr>
        <w:t>2.</w:t>
      </w:r>
      <w:r w:rsidRPr="0044542B">
        <w:rPr>
          <w:rFonts w:ascii="Verdana" w:hAnsi="Verdana"/>
          <w:sz w:val="20"/>
          <w:szCs w:val="20"/>
        </w:rPr>
        <w:tab/>
        <w:t>Десислава Станчева Славова, Любчо Велинов Максимов –252200012, 252200014, 252200021, 252200024, 252200025, 252200030, 252200031, 252200032, 252200033, 252200035, 252200040, 252200044, 252200049, 252200051.</w:t>
      </w:r>
    </w:p>
    <w:p w:rsidR="00AD73A1" w:rsidRPr="0044542B" w:rsidRDefault="00AD73A1" w:rsidP="00AD73A1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  <w:r w:rsidRPr="0044542B">
        <w:rPr>
          <w:rFonts w:ascii="Verdana" w:hAnsi="Verdana"/>
          <w:sz w:val="20"/>
          <w:szCs w:val="20"/>
        </w:rPr>
        <w:t>3.</w:t>
      </w:r>
      <w:r w:rsidRPr="0044542B">
        <w:rPr>
          <w:rFonts w:ascii="Verdana" w:hAnsi="Verdana"/>
          <w:sz w:val="20"/>
          <w:szCs w:val="20"/>
        </w:rPr>
        <w:tab/>
        <w:t>Елица Йорданова Христова-Анастасова,  Петко Тончев Найденов, Маруся Методиева Казакова – 252200013, 252200015, 252200016, 252200017, 252200018, 252200019, 252200020, 252200028, 252200029, 252200037, 252200041, 252200042, 252200045, 252200046, 252200048.</w:t>
      </w:r>
    </w:p>
    <w:p w:rsidR="00AD73A1" w:rsidRPr="0044542B" w:rsidRDefault="00AD73A1" w:rsidP="00AD73A1">
      <w:pPr>
        <w:spacing w:after="0" w:line="276" w:lineRule="auto"/>
        <w:ind w:left="360"/>
        <w:rPr>
          <w:rFonts w:ascii="Verdana" w:hAnsi="Verdana"/>
          <w:sz w:val="20"/>
          <w:szCs w:val="20"/>
        </w:rPr>
      </w:pPr>
      <w:r w:rsidRPr="0044542B">
        <w:rPr>
          <w:rFonts w:ascii="Verdana" w:hAnsi="Verdana"/>
          <w:sz w:val="20"/>
          <w:szCs w:val="20"/>
        </w:rPr>
        <w:t>4.</w:t>
      </w:r>
      <w:r w:rsidRPr="0044542B">
        <w:rPr>
          <w:rFonts w:ascii="Verdana" w:hAnsi="Verdana"/>
          <w:sz w:val="20"/>
          <w:szCs w:val="20"/>
        </w:rPr>
        <w:tab/>
        <w:t xml:space="preserve">Алберт </w:t>
      </w:r>
      <w:proofErr w:type="spellStart"/>
      <w:r w:rsidRPr="0044542B">
        <w:rPr>
          <w:rFonts w:ascii="Verdana" w:hAnsi="Verdana"/>
          <w:sz w:val="20"/>
          <w:szCs w:val="20"/>
        </w:rPr>
        <w:t>Адалбертов</w:t>
      </w:r>
      <w:proofErr w:type="spellEnd"/>
      <w:r w:rsidRPr="0044542B">
        <w:rPr>
          <w:rFonts w:ascii="Verdana" w:hAnsi="Verdana"/>
          <w:sz w:val="20"/>
          <w:szCs w:val="20"/>
        </w:rPr>
        <w:t xml:space="preserve"> </w:t>
      </w:r>
      <w:proofErr w:type="spellStart"/>
      <w:r w:rsidRPr="0044542B">
        <w:rPr>
          <w:rFonts w:ascii="Verdana" w:hAnsi="Verdana"/>
          <w:sz w:val="20"/>
          <w:szCs w:val="20"/>
        </w:rPr>
        <w:t>Бутрев</w:t>
      </w:r>
      <w:proofErr w:type="spellEnd"/>
      <w:r w:rsidRPr="0044542B">
        <w:rPr>
          <w:rFonts w:ascii="Verdana" w:hAnsi="Verdana"/>
          <w:sz w:val="20"/>
          <w:szCs w:val="20"/>
        </w:rPr>
        <w:t xml:space="preserve">,  Станимира Красимирова Петрова,  Юлиян </w:t>
      </w:r>
      <w:proofErr w:type="spellStart"/>
      <w:r w:rsidRPr="0044542B">
        <w:rPr>
          <w:rFonts w:ascii="Verdana" w:hAnsi="Verdana"/>
          <w:sz w:val="20"/>
          <w:szCs w:val="20"/>
        </w:rPr>
        <w:t>Събинов</w:t>
      </w:r>
      <w:proofErr w:type="spellEnd"/>
      <w:r w:rsidRPr="0044542B">
        <w:rPr>
          <w:rFonts w:ascii="Verdana" w:hAnsi="Verdana"/>
          <w:sz w:val="20"/>
          <w:szCs w:val="20"/>
        </w:rPr>
        <w:t xml:space="preserve"> </w:t>
      </w:r>
      <w:proofErr w:type="spellStart"/>
      <w:r w:rsidRPr="0044542B">
        <w:rPr>
          <w:rFonts w:ascii="Verdana" w:hAnsi="Verdana"/>
          <w:sz w:val="20"/>
          <w:szCs w:val="20"/>
        </w:rPr>
        <w:t>Събинов</w:t>
      </w:r>
      <w:proofErr w:type="spellEnd"/>
      <w:r w:rsidRPr="0044542B">
        <w:rPr>
          <w:rFonts w:ascii="Verdana" w:hAnsi="Verdana"/>
          <w:sz w:val="20"/>
          <w:szCs w:val="20"/>
        </w:rPr>
        <w:t xml:space="preserve">  - 252200022, 252200023, 252200026, 252200027, 252200034, 252200036, 252200038, 252200043, 252200047, 252200050, 252200052, 252200053.</w:t>
      </w:r>
    </w:p>
    <w:p w:rsidR="00AD73A1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Решението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 прието единодушно.</w:t>
      </w:r>
    </w:p>
    <w:p w:rsidR="00AD73A1" w:rsidRPr="00031F57" w:rsidRDefault="00AD73A1" w:rsidP="00AD73A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трета</w:t>
      </w: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AD73A1" w:rsidRDefault="00AD73A1" w:rsidP="00AD73A1">
      <w:pPr>
        <w:shd w:val="clear" w:color="auto" w:fill="FFFFFF"/>
        <w:spacing w:after="15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  <w:r w:rsidRPr="00031F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44542B">
        <w:rPr>
          <w:rFonts w:ascii="Verdana" w:hAnsi="Verdana" w:cs="Helvetica"/>
          <w:color w:val="333333"/>
          <w:sz w:val="20"/>
          <w:szCs w:val="20"/>
        </w:rPr>
        <w:t>Постъпил е Сигнал Георги Николов Георгиев с Вх.№ 45/14.10.2015 г.</w:t>
      </w:r>
      <w:r>
        <w:rPr>
          <w:rFonts w:ascii="Verdana" w:hAnsi="Verdana" w:cs="Helvetica"/>
          <w:color w:val="333333"/>
          <w:sz w:val="20"/>
          <w:szCs w:val="20"/>
        </w:rPr>
        <w:t>, а именно:</w:t>
      </w:r>
    </w:p>
    <w:p w:rsidR="00AD73A1" w:rsidRDefault="00AD73A1" w:rsidP="00AD73A1">
      <w:pPr>
        <w:pStyle w:val="a3"/>
        <w:numPr>
          <w:ilvl w:val="0"/>
          <w:numId w:val="3"/>
        </w:num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Избирателните списъци в с. Паничино са поставени на недостъпно място/на голяма височина/ за възрастни хора и хора с увреждания.</w:t>
      </w:r>
    </w:p>
    <w:p w:rsidR="00AD73A1" w:rsidRDefault="00AD73A1" w:rsidP="00AD73A1">
      <w:pPr>
        <w:pStyle w:val="a3"/>
        <w:numPr>
          <w:ilvl w:val="0"/>
          <w:numId w:val="3"/>
        </w:num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Не са поставени допълнителните списъци.</w:t>
      </w:r>
    </w:p>
    <w:p w:rsidR="00AD73A1" w:rsidRPr="0044542B" w:rsidRDefault="00AD73A1" w:rsidP="00AD73A1">
      <w:pPr>
        <w:pStyle w:val="a3"/>
        <w:numPr>
          <w:ilvl w:val="0"/>
          <w:numId w:val="3"/>
        </w:num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Въпрос относно настоящ адрес на лице 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44542B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44542B">
        <w:rPr>
          <w:rFonts w:ascii="Verdana" w:hAnsi="Verdana" w:cs="Helvetica"/>
          <w:color w:val="333333"/>
          <w:sz w:val="20"/>
          <w:szCs w:val="20"/>
        </w:rPr>
        <w:t>Колеги, Вие се запознахте с постъпилия сигнал, моля за Вашето  становище: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Алберт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Бутрев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:По първа точка мисля, че този въпрос трябва да бъде отправен по компетентност на Кмета на Община Омуртаг по чл. 23 ИК, което е направено  с Решение №172/05.10.2015г. на ОИК Омуртаг 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По втора точка  крайният срок за обявяване на забранителни списъци изтича на 14.10.2015 г.Списъците се обявяват от Общинска Администрация на страницата на Община Омуртаг.Допълнителните списъци не подлежат на обявяване.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По трета точка на Сигнала и исканото от нас тълкуване на понятието настоящ адрес е описано в чл. 396, §1, т. 4 от Допълнителните разпоредби от ИК и Методически указания на ЦИК.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hAnsi="Verdana" w:cs="Helvetica"/>
          <w:color w:val="333333"/>
          <w:sz w:val="20"/>
          <w:szCs w:val="20"/>
        </w:rPr>
        <w:t>Предлагам Сигнала</w:t>
      </w:r>
      <w:r w:rsidRPr="002973A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да остане без уважение.</w:t>
      </w:r>
    </w:p>
    <w:p w:rsidR="00AD73A1" w:rsidRPr="0044542B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>Колеги, има ли други предложения.Щом няма такива, да преминем към гласуване</w:t>
      </w:r>
    </w:p>
    <w:p w:rsidR="00AD73A1" w:rsidRPr="0044542B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”ЗА“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D00B34">
        <w:rPr>
          <w:rFonts w:ascii="Verdana" w:eastAsia="Times New Roman" w:hAnsi="Verdana"/>
          <w:sz w:val="20"/>
          <w:szCs w:val="20"/>
          <w:lang w:eastAsia="bg-BG"/>
        </w:rPr>
        <w:t>9 / девет/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Биляна Тодорова Лазарова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D73A1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Диан Костадинов Марчев  </w:t>
      </w:r>
    </w:p>
    <w:p w:rsidR="00AD73A1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44542B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b/>
          <w:sz w:val="20"/>
          <w:szCs w:val="20"/>
          <w:lang w:eastAsia="bg-BG"/>
        </w:rPr>
        <w:t xml:space="preserve"> Гласували ”ПРОТИВ”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- няма    </w:t>
      </w:r>
    </w:p>
    <w:p w:rsidR="00AD73A1" w:rsidRPr="0044542B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>С 9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0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гласа“ПРОТИВ“, Общинска избирателна комисия Омуртаг , прие следното  </w:t>
      </w:r>
    </w:p>
    <w:p w:rsidR="00AD73A1" w:rsidRPr="0044542B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AD73A1" w:rsidRPr="0044542B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№ 18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4</w:t>
      </w: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 xml:space="preserve"> МИ/НР</w:t>
      </w:r>
    </w:p>
    <w:p w:rsidR="00AD73A1" w:rsidRPr="0044542B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Омуртаг/ 15.10.2015г.</w:t>
      </w:r>
    </w:p>
    <w:p w:rsidR="00AD73A1" w:rsidRDefault="00AD73A1" w:rsidP="00AD73A1">
      <w:pPr>
        <w:spacing w:after="0" w:line="276" w:lineRule="auto"/>
        <w:rPr>
          <w:rFonts w:ascii="Verdana" w:hAnsi="Verdana" w:cs="Helvetica"/>
          <w:color w:val="333333"/>
          <w:sz w:val="20"/>
          <w:szCs w:val="20"/>
        </w:rPr>
      </w:pPr>
      <w:r w:rsidRPr="002973A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2973A5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44542B">
        <w:rPr>
          <w:rFonts w:ascii="Verdana" w:hAnsi="Verdana" w:cs="Helvetica"/>
          <w:color w:val="333333"/>
          <w:sz w:val="20"/>
          <w:szCs w:val="20"/>
        </w:rPr>
        <w:t>Сигнал с Вх.№ 45/14.10.2015 г.</w:t>
      </w:r>
    </w:p>
    <w:p w:rsidR="00AD73A1" w:rsidRPr="002A0528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F686A">
        <w:rPr>
          <w:rFonts w:ascii="Verdana" w:eastAsia="Times New Roman" w:hAnsi="Verdana"/>
          <w:sz w:val="20"/>
          <w:szCs w:val="20"/>
          <w:lang w:eastAsia="bg-BG"/>
        </w:rPr>
        <w:t>Сигнала  е неоснователна  и остава без уважение.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031F57" w:rsidRDefault="00AD73A1" w:rsidP="00AD73A1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>По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3F686A">
        <w:rPr>
          <w:rFonts w:ascii="Verdana" w:eastAsia="Times New Roman" w:hAnsi="Verdana"/>
          <w:b/>
          <w:sz w:val="20"/>
          <w:szCs w:val="20"/>
          <w:lang w:eastAsia="bg-BG"/>
        </w:rPr>
        <w:t>четвърта</w:t>
      </w: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AD73A1" w:rsidRDefault="00AD73A1" w:rsidP="00AD73A1">
      <w:pPr>
        <w:shd w:val="clear" w:color="auto" w:fill="FFFFFF"/>
        <w:spacing w:after="15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  <w:r w:rsidRPr="00031F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AD73A1" w:rsidRDefault="00AD73A1" w:rsidP="00AD73A1">
      <w:pPr>
        <w:spacing w:after="0" w:line="276" w:lineRule="auto"/>
        <w:rPr>
          <w:rFonts w:ascii="Verdana" w:hAnsi="Verdana" w:cs="Helvetica"/>
          <w:color w:val="333333"/>
          <w:sz w:val="20"/>
          <w:szCs w:val="20"/>
        </w:rPr>
      </w:pPr>
      <w:r w:rsidRPr="0044542B">
        <w:rPr>
          <w:rFonts w:ascii="Verdana" w:hAnsi="Verdana" w:cs="Helvetica"/>
          <w:color w:val="333333"/>
          <w:sz w:val="20"/>
          <w:szCs w:val="20"/>
        </w:rPr>
        <w:t>Постъпил</w:t>
      </w:r>
      <w:r>
        <w:rPr>
          <w:rFonts w:ascii="Verdana" w:hAnsi="Verdana" w:cs="Helvetica"/>
          <w:color w:val="333333"/>
          <w:sz w:val="20"/>
          <w:szCs w:val="20"/>
        </w:rPr>
        <w:t>о</w:t>
      </w:r>
      <w:r w:rsidRPr="0044542B">
        <w:rPr>
          <w:rFonts w:ascii="Verdana" w:hAnsi="Verdana" w:cs="Helvetica"/>
          <w:color w:val="333333"/>
          <w:sz w:val="20"/>
          <w:szCs w:val="20"/>
        </w:rPr>
        <w:t xml:space="preserve"> е </w:t>
      </w:r>
      <w:r>
        <w:rPr>
          <w:rFonts w:ascii="Verdana" w:hAnsi="Verdana" w:cs="Helvetica"/>
          <w:color w:val="333333"/>
          <w:sz w:val="20"/>
          <w:szCs w:val="20"/>
        </w:rPr>
        <w:t xml:space="preserve">писмено уведомление от </w:t>
      </w:r>
      <w:r w:rsidRPr="002973A5">
        <w:rPr>
          <w:rFonts w:ascii="Verdana" w:hAnsi="Verdana" w:cs="Helvetica"/>
          <w:color w:val="333333"/>
          <w:sz w:val="20"/>
          <w:szCs w:val="20"/>
        </w:rPr>
        <w:t>МВР Районно управление гр.Омуртаг с Вх.№ 48/15.10.2015г.</w:t>
      </w:r>
      <w:r>
        <w:rPr>
          <w:rFonts w:ascii="Verdana" w:hAnsi="Verdana" w:cs="Helvetica"/>
          <w:color w:val="333333"/>
          <w:sz w:val="20"/>
          <w:szCs w:val="20"/>
        </w:rPr>
        <w:t xml:space="preserve"> Извършена е проверка от екип на</w:t>
      </w:r>
      <w:r w:rsidRPr="00952F5B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2973A5">
        <w:rPr>
          <w:rFonts w:ascii="Verdana" w:hAnsi="Verdana" w:cs="Helvetica"/>
          <w:color w:val="333333"/>
          <w:sz w:val="20"/>
          <w:szCs w:val="20"/>
        </w:rPr>
        <w:t>Районно управление гр.Омуртаг</w:t>
      </w:r>
      <w:r>
        <w:rPr>
          <w:rFonts w:ascii="Verdana" w:hAnsi="Verdana" w:cs="Helvetica"/>
          <w:color w:val="333333"/>
          <w:sz w:val="20"/>
          <w:szCs w:val="20"/>
        </w:rPr>
        <w:t xml:space="preserve">  към момента на подаване на Сигнала е установено ,че са изпълнявани „театрални сцени и песни на турски език от представители на театър към Читалище „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Назъм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Хикмет „гр. Разград“ . В Сигнала още се съобщава , че по време на агитационната част на митинга г – н Ефраим Камберов жител на гр. Истамбул, Р. Турция  и част от речта на евродепутата г- н Неджми Али е била също на турски език.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44542B">
        <w:rPr>
          <w:rFonts w:ascii="Verdana" w:hAnsi="Verdana" w:cs="Helvetica"/>
          <w:color w:val="333333"/>
          <w:sz w:val="20"/>
          <w:szCs w:val="20"/>
        </w:rPr>
        <w:t>Колеги</w:t>
      </w:r>
      <w:r>
        <w:rPr>
          <w:rFonts w:ascii="Verdana" w:hAnsi="Verdana" w:cs="Helvetica"/>
          <w:color w:val="333333"/>
          <w:sz w:val="20"/>
          <w:szCs w:val="20"/>
        </w:rPr>
        <w:t>,</w:t>
      </w:r>
      <w:r w:rsidRPr="0044542B">
        <w:rPr>
          <w:rFonts w:ascii="Verdana" w:hAnsi="Verdana" w:cs="Helvetica"/>
          <w:color w:val="333333"/>
          <w:sz w:val="20"/>
          <w:szCs w:val="20"/>
        </w:rPr>
        <w:t>моля за Вашето  становище: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Биляна Лазарова: Колеги, установено е нарушение на чл. 181, ал. 2 от ИК, а именно „предизборната кампания се води на български език“. Смятам, че е редно Сигнала да бъде отнесен към Централна Избирателна Комисия по компетентност съгласно чл. 57, ал. 1, т.26 от ИК.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Алберт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Бутрев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:В уведомителното писмо </w:t>
      </w:r>
      <w:r w:rsidRPr="002973A5">
        <w:rPr>
          <w:rFonts w:ascii="Verdana" w:hAnsi="Verdana" w:cs="Helvetica"/>
          <w:color w:val="333333"/>
          <w:sz w:val="20"/>
          <w:szCs w:val="20"/>
        </w:rPr>
        <w:t>МВР Районно управление гр.Омуртаг</w:t>
      </w:r>
      <w:r>
        <w:rPr>
          <w:rFonts w:ascii="Verdana" w:hAnsi="Verdana" w:cs="Helvetica"/>
          <w:color w:val="333333"/>
          <w:sz w:val="20"/>
          <w:szCs w:val="20"/>
        </w:rPr>
        <w:t xml:space="preserve"> ни уведомява, че е постъпил сигнал, но за мен Уведомлението има информативен характер. Смятам, че сигналът е трябвало да бъде сведен и до нас, освен това не са приложени никакви доказателства – видео, звукозапис ,снимков материал.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Предложението ми е този сигнал да остане без уважение. При постъпване на Сигнал с приложени доказателства – видео или звукозапис, сигнала да бъде разгледан по същество.Да остане без отношение.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Юлиян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Събинов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: Аз съм на същото мнение би трябвало да се сведе и до нас сигнала, до нас Сигнал или Жалба няма. В такъв случай това уведомително писмо ни уведомява без да имаме какъвто и да е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доказателствен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материал. </w:t>
      </w:r>
    </w:p>
    <w:p w:rsidR="00AD73A1" w:rsidRPr="0044542B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>К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олеги, има ли други предложения.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>Щом няма такива, да преминем към гласуване</w:t>
      </w:r>
    </w:p>
    <w:p w:rsidR="00AD73A1" w:rsidRPr="0066442A" w:rsidRDefault="00AD73A1" w:rsidP="00AD73A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66442A">
        <w:rPr>
          <w:rFonts w:ascii="Verdana" w:eastAsia="Times New Roman" w:hAnsi="Verdana"/>
          <w:sz w:val="20"/>
          <w:szCs w:val="20"/>
          <w:lang w:eastAsia="bg-BG"/>
        </w:rPr>
        <w:t>Колеги да гласуваме по предложението на г-жа Лазарова ,</w:t>
      </w:r>
    </w:p>
    <w:p w:rsidR="00AD73A1" w:rsidRPr="0066442A" w:rsidRDefault="00AD73A1" w:rsidP="00AD73A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66442A" w:rsidRDefault="00AD73A1" w:rsidP="00AD73A1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66442A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66442A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66442A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66442A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66442A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66442A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„ЗА </w:t>
      </w:r>
      <w:r w:rsidRPr="0066442A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66442A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66442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5 /пет/: </w:t>
      </w:r>
    </w:p>
    <w:p w:rsidR="00AD73A1" w:rsidRPr="0066442A" w:rsidRDefault="00AD73A1" w:rsidP="00AD73A1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lastRenderedPageBreak/>
        <w:t>ЧЛЕНОВЕ:                        Десислава Станчева Славова</w:t>
      </w: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AD73A1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 xml:space="preserve">                                       Биляна Тодорова Лазарова</w:t>
      </w: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              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>
        <w:rPr>
          <w:rFonts w:ascii="Verdana" w:eastAsiaTheme="minorHAnsi" w:hAnsi="Verdana" w:cstheme="minorBidi"/>
          <w:sz w:val="20"/>
          <w:szCs w:val="20"/>
        </w:rPr>
        <w:t xml:space="preserve">     </w:t>
      </w:r>
    </w:p>
    <w:p w:rsidR="00AD73A1" w:rsidRPr="0066442A" w:rsidRDefault="00AD73A1" w:rsidP="00AD73A1">
      <w:pPr>
        <w:spacing w:after="0"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 xml:space="preserve">                                                   </w:t>
      </w:r>
    </w:p>
    <w:p w:rsidR="00AD73A1" w:rsidRPr="0066442A" w:rsidRDefault="00AD73A1" w:rsidP="00AD73A1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66442A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66442A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66442A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66442A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66442A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66442A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pacing w:val="1"/>
          <w:sz w:val="20"/>
          <w:szCs w:val="20"/>
          <w:lang w:eastAsia="bg-BG"/>
        </w:rPr>
        <w:t>„ПРОТИВ</w:t>
      </w:r>
      <w:r w:rsidRPr="0066442A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66442A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>4</w:t>
      </w:r>
      <w:r w:rsidRPr="0066442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/двама/: </w:t>
      </w:r>
    </w:p>
    <w:p w:rsidR="00AD73A1" w:rsidRPr="0066442A" w:rsidRDefault="00AD73A1" w:rsidP="00AD73A1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>ЗАМ.ПРЕДСЕДАТЕЛ:          Петко Тончев Найденов</w:t>
      </w:r>
    </w:p>
    <w:p w:rsidR="00AD73A1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66442A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66442A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66442A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D73A1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       Диан Костадинов Марчев 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>5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4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>гласа“ПРОТИВ</w:t>
      </w: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44542B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AD73A1" w:rsidRPr="0066442A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66442A">
        <w:rPr>
          <w:rFonts w:ascii="Verdana" w:eastAsia="Times New Roman" w:hAnsi="Verdana"/>
          <w:sz w:val="20"/>
          <w:szCs w:val="20"/>
          <w:lang w:eastAsia="bg-BG"/>
        </w:rPr>
        <w:t xml:space="preserve">Да гласуваме предложението на г-н </w:t>
      </w:r>
      <w:proofErr w:type="spellStart"/>
      <w:r w:rsidRPr="0066442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66442A">
        <w:rPr>
          <w:rFonts w:ascii="Verdana" w:eastAsia="Times New Roman" w:hAnsi="Verdana"/>
          <w:sz w:val="20"/>
          <w:szCs w:val="20"/>
          <w:lang w:eastAsia="bg-BG"/>
        </w:rPr>
        <w:t>,</w:t>
      </w:r>
    </w:p>
    <w:p w:rsidR="00AD73A1" w:rsidRPr="0066442A" w:rsidRDefault="00AD73A1" w:rsidP="00AD73A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66442A" w:rsidRDefault="00AD73A1" w:rsidP="00AD73A1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66442A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66442A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66442A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66442A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66442A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66442A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66442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66442A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66442A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>4</w:t>
      </w:r>
      <w:r w:rsidRPr="0066442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/двама/: </w:t>
      </w:r>
    </w:p>
    <w:p w:rsidR="00AD73A1" w:rsidRPr="0066442A" w:rsidRDefault="00AD73A1" w:rsidP="00AD73A1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>ЗАМ.ПРЕДСЕДАТЕЛ:          Петко Тончев Найденов</w:t>
      </w:r>
    </w:p>
    <w:p w:rsidR="00AD73A1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66442A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66442A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66442A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D73A1" w:rsidRDefault="00AD73A1" w:rsidP="00AD73A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            Диан Костадинов Марчев </w:t>
      </w:r>
    </w:p>
    <w:p w:rsidR="00AD73A1" w:rsidRPr="0066442A" w:rsidRDefault="00AD73A1" w:rsidP="00AD73A1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66442A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66442A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66442A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66442A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66442A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66442A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„ПРОТИВ </w:t>
      </w:r>
      <w:r w:rsidRPr="0066442A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66442A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66442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5 /пет/: </w:t>
      </w:r>
    </w:p>
    <w:p w:rsidR="00AD73A1" w:rsidRPr="0066442A" w:rsidRDefault="00AD73A1" w:rsidP="00AD73A1">
      <w:pPr>
        <w:spacing w:after="0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 xml:space="preserve">                                       Биляна Тодорова Лазарова</w:t>
      </w:r>
    </w:p>
    <w:p w:rsidR="00AD73A1" w:rsidRPr="0066442A" w:rsidRDefault="00AD73A1" w:rsidP="00AD73A1">
      <w:pPr>
        <w:spacing w:after="0"/>
        <w:rPr>
          <w:rFonts w:ascii="Verdana" w:eastAsiaTheme="minorHAnsi" w:hAnsi="Verdana" w:cstheme="minorBidi"/>
          <w:sz w:val="20"/>
          <w:szCs w:val="20"/>
        </w:rPr>
      </w:pPr>
      <w:r w:rsidRPr="0066442A">
        <w:rPr>
          <w:rFonts w:ascii="Verdana" w:eastAsiaTheme="minorHAnsi" w:hAnsi="Verdana" w:cstheme="minorBidi"/>
          <w:sz w:val="20"/>
          <w:szCs w:val="20"/>
        </w:rPr>
        <w:t xml:space="preserve">                          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>
        <w:rPr>
          <w:rFonts w:ascii="Verdana" w:eastAsiaTheme="minorHAnsi" w:hAnsi="Verdana" w:cstheme="minorBidi"/>
          <w:sz w:val="20"/>
          <w:szCs w:val="20"/>
        </w:rPr>
        <w:t xml:space="preserve">     </w:t>
      </w:r>
    </w:p>
    <w:p w:rsidR="00AD73A1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</w:p>
    <w:p w:rsidR="00AD73A1" w:rsidRPr="0066442A" w:rsidRDefault="00AD73A1" w:rsidP="00AD73A1">
      <w:pPr>
        <w:spacing w:after="200" w:line="276" w:lineRule="auto"/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</w:p>
    <w:p w:rsidR="00AD73A1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4 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5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AD73A1" w:rsidRPr="0044542B" w:rsidRDefault="00AD73A1" w:rsidP="00AD73A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Pr="0044542B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AD73A1" w:rsidRPr="0044542B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№ 18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5</w:t>
      </w: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 xml:space="preserve"> МИ/НР</w:t>
      </w:r>
    </w:p>
    <w:p w:rsidR="00AD73A1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4542B">
        <w:rPr>
          <w:rFonts w:ascii="Verdana" w:eastAsia="Times New Roman" w:hAnsi="Verdana"/>
          <w:b/>
          <w:sz w:val="20"/>
          <w:szCs w:val="20"/>
          <w:lang w:eastAsia="bg-BG"/>
        </w:rPr>
        <w:t>Омуртаг/ 15.10.2015г.</w:t>
      </w:r>
    </w:p>
    <w:p w:rsidR="00AD73A1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AD73A1" w:rsidRDefault="00AD73A1" w:rsidP="00AD73A1">
      <w:pPr>
        <w:spacing w:after="0" w:line="276" w:lineRule="auto"/>
        <w:ind w:left="360"/>
        <w:rPr>
          <w:rFonts w:ascii="Verdana" w:hAnsi="Verdana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2069ED">
        <w:rPr>
          <w:rFonts w:ascii="Verdana" w:hAnsi="Verdana"/>
        </w:rPr>
        <w:t xml:space="preserve"> </w:t>
      </w:r>
      <w:r>
        <w:rPr>
          <w:rFonts w:ascii="Verdana" w:hAnsi="Verdana"/>
        </w:rPr>
        <w:t>П</w:t>
      </w:r>
      <w:r w:rsidRPr="004964BE">
        <w:rPr>
          <w:rFonts w:ascii="Verdana" w:hAnsi="Verdana"/>
        </w:rPr>
        <w:t xml:space="preserve">остъпил </w:t>
      </w:r>
      <w:r>
        <w:rPr>
          <w:rFonts w:ascii="Verdana" w:hAnsi="Verdana"/>
        </w:rPr>
        <w:t>Уведомление от</w:t>
      </w:r>
      <w:r w:rsidRPr="004964BE">
        <w:rPr>
          <w:rFonts w:ascii="Verdana" w:hAnsi="Verdana"/>
        </w:rPr>
        <w:t xml:space="preserve"> </w:t>
      </w:r>
      <w:r>
        <w:rPr>
          <w:rFonts w:ascii="Verdana" w:hAnsi="Verdana"/>
        </w:rPr>
        <w:t>МВР Районно управление гр.Омуртаг с Вх.№ 48/15.10.2015г.</w:t>
      </w:r>
    </w:p>
    <w:p w:rsidR="00AD73A1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  <w:r w:rsidRPr="002069ED"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</w:t>
      </w:r>
    </w:p>
    <w:p w:rsidR="00AD73A1" w:rsidRDefault="00AD73A1" w:rsidP="00AD73A1">
      <w:pPr>
        <w:spacing w:after="0" w:line="276" w:lineRule="auto"/>
        <w:ind w:left="36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2069ED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AD73A1" w:rsidRPr="002069ED" w:rsidRDefault="00AD73A1" w:rsidP="00AD73A1">
      <w:pPr>
        <w:spacing w:after="0" w:line="276" w:lineRule="auto"/>
        <w:ind w:left="360"/>
        <w:rPr>
          <w:rFonts w:ascii="Verdana" w:eastAsia="Times New Roman" w:hAnsi="Verdana"/>
          <w:sz w:val="20"/>
          <w:szCs w:val="20"/>
          <w:lang w:eastAsia="bg-BG"/>
        </w:rPr>
      </w:pP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Сигнала следва да остане без уважение поради липса на необходимото мнозинство и се смята, че е налице решение за отхвърляне, което подлежи на обжалване по реда на кодекса.</w:t>
      </w:r>
    </w:p>
    <w:p w:rsidR="00AD73A1" w:rsidRDefault="00AD73A1" w:rsidP="00AD73A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AD73A1" w:rsidRPr="00C418B9" w:rsidRDefault="00AD73A1" w:rsidP="00AD73A1">
      <w:pPr>
        <w:shd w:val="clear" w:color="auto" w:fill="FFFFFF"/>
        <w:spacing w:after="150" w:line="276" w:lineRule="auto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Заседанието приключи в 16</w:t>
      </w:r>
      <w:r w:rsidRPr="00C418B9">
        <w:rPr>
          <w:rFonts w:ascii="Verdana" w:hAnsi="Verdana" w:cs="Helvetica"/>
          <w:color w:val="333333"/>
          <w:sz w:val="20"/>
          <w:szCs w:val="20"/>
        </w:rPr>
        <w:t>:</w:t>
      </w:r>
      <w:r>
        <w:rPr>
          <w:rFonts w:ascii="Verdana" w:hAnsi="Verdana" w:cs="Helvetica"/>
          <w:color w:val="333333"/>
          <w:sz w:val="20"/>
          <w:szCs w:val="20"/>
        </w:rPr>
        <w:t>30</w:t>
      </w:r>
      <w:r w:rsidRPr="00C418B9">
        <w:rPr>
          <w:rFonts w:ascii="Verdana" w:hAnsi="Verdana" w:cs="Helvetica"/>
          <w:color w:val="333333"/>
          <w:sz w:val="20"/>
          <w:szCs w:val="20"/>
        </w:rPr>
        <w:t xml:space="preserve"> ч.</w:t>
      </w:r>
    </w:p>
    <w:p w:rsidR="00AD73A1" w:rsidRDefault="00AD73A1" w:rsidP="00AD73A1">
      <w:pPr>
        <w:shd w:val="clear" w:color="auto" w:fill="FFFFFF"/>
        <w:spacing w:after="150" w:line="276" w:lineRule="auto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ОИК приключи работния ден в 17:0</w:t>
      </w:r>
      <w:r w:rsidRPr="00C418B9">
        <w:rPr>
          <w:rFonts w:ascii="Verdana" w:hAnsi="Verdana" w:cs="Helvetica"/>
          <w:color w:val="333333"/>
          <w:sz w:val="20"/>
          <w:szCs w:val="20"/>
        </w:rPr>
        <w:t>0 ч.</w:t>
      </w:r>
    </w:p>
    <w:p w:rsidR="00AD73A1" w:rsidRDefault="00AD73A1" w:rsidP="00AD73A1">
      <w:pPr>
        <w:shd w:val="clear" w:color="auto" w:fill="FFFFFF"/>
        <w:spacing w:after="150" w:line="276" w:lineRule="auto"/>
        <w:rPr>
          <w:rFonts w:ascii="Verdana" w:hAnsi="Verdana" w:cs="Helvetica"/>
          <w:color w:val="333333"/>
          <w:sz w:val="20"/>
          <w:szCs w:val="20"/>
        </w:rPr>
      </w:pPr>
    </w:p>
    <w:p w:rsidR="00AD73A1" w:rsidRPr="00C418B9" w:rsidRDefault="00AD73A1" w:rsidP="00AD73A1">
      <w:pPr>
        <w:rPr>
          <w:rFonts w:ascii="Verdana" w:hAnsi="Verdana"/>
          <w:sz w:val="20"/>
          <w:szCs w:val="20"/>
        </w:rPr>
      </w:pPr>
      <w:r w:rsidRPr="00C418B9">
        <w:rPr>
          <w:rFonts w:ascii="Verdana" w:hAnsi="Verdana"/>
          <w:sz w:val="20"/>
          <w:szCs w:val="20"/>
        </w:rPr>
        <w:lastRenderedPageBreak/>
        <w:t>Председател</w:t>
      </w:r>
      <w:r>
        <w:rPr>
          <w:rFonts w:ascii="Verdana" w:hAnsi="Verdana"/>
          <w:sz w:val="20"/>
          <w:szCs w:val="20"/>
        </w:rPr>
        <w:t xml:space="preserve"> </w:t>
      </w:r>
      <w:r w:rsidRPr="00C418B9">
        <w:rPr>
          <w:rFonts w:ascii="Verdana" w:hAnsi="Verdana"/>
          <w:sz w:val="20"/>
          <w:szCs w:val="20"/>
        </w:rPr>
        <w:t xml:space="preserve">: 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  <w:r w:rsidRPr="00C418B9">
        <w:rPr>
          <w:rFonts w:ascii="Verdana" w:hAnsi="Verdana"/>
          <w:sz w:val="20"/>
          <w:szCs w:val="20"/>
        </w:rPr>
        <w:t xml:space="preserve">Секретар :                                                                                                                  </w:t>
      </w:r>
    </w:p>
    <w:p w:rsidR="00AD73A1" w:rsidRPr="00C418B9" w:rsidRDefault="00AD73A1" w:rsidP="00AD73A1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418B9">
        <w:rPr>
          <w:rFonts w:ascii="Verdana" w:hAnsi="Verdana"/>
          <w:sz w:val="20"/>
          <w:szCs w:val="20"/>
        </w:rPr>
        <w:t xml:space="preserve">/ Елица Христова – Анастасова/       </w:t>
      </w:r>
      <w:r>
        <w:rPr>
          <w:rFonts w:ascii="Verdana" w:hAnsi="Verdana"/>
          <w:sz w:val="20"/>
          <w:szCs w:val="20"/>
        </w:rPr>
        <w:t xml:space="preserve">          </w:t>
      </w:r>
      <w:r w:rsidRPr="00C418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   /Ал</w:t>
      </w:r>
      <w:r w:rsidRPr="00C418B9">
        <w:rPr>
          <w:rFonts w:ascii="Verdana" w:hAnsi="Verdana"/>
          <w:sz w:val="20"/>
          <w:szCs w:val="20"/>
        </w:rPr>
        <w:t xml:space="preserve">берт </w:t>
      </w:r>
      <w:proofErr w:type="spellStart"/>
      <w:r w:rsidRPr="00C418B9">
        <w:rPr>
          <w:rFonts w:ascii="Verdana" w:hAnsi="Verdana"/>
          <w:sz w:val="20"/>
          <w:szCs w:val="20"/>
        </w:rPr>
        <w:t>Бутрев</w:t>
      </w:r>
      <w:proofErr w:type="spellEnd"/>
      <w:r w:rsidRPr="00C418B9">
        <w:rPr>
          <w:rFonts w:ascii="Verdana" w:hAnsi="Verdana"/>
          <w:sz w:val="20"/>
          <w:szCs w:val="20"/>
        </w:rPr>
        <w:t>/</w:t>
      </w:r>
    </w:p>
    <w:p w:rsidR="0042625A" w:rsidRDefault="0042625A">
      <w:bookmarkStart w:id="0" w:name="_GoBack"/>
      <w:bookmarkEnd w:id="0"/>
    </w:p>
    <w:sectPr w:rsidR="00426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2D3"/>
    <w:multiLevelType w:val="hybridMultilevel"/>
    <w:tmpl w:val="930E02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13E6"/>
    <w:multiLevelType w:val="hybridMultilevel"/>
    <w:tmpl w:val="DD3CF560"/>
    <w:lvl w:ilvl="0" w:tplc="AEBE3E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85"/>
    <w:rsid w:val="0042625A"/>
    <w:rsid w:val="00AD73A1"/>
    <w:rsid w:val="00C3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1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1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2052</Words>
  <Characters>11697</Characters>
  <Application>Microsoft Office Word</Application>
  <DocSecurity>0</DocSecurity>
  <Lines>97</Lines>
  <Paragraphs>27</Paragraphs>
  <ScaleCrop>false</ScaleCrop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2015-10-15T14:08:00Z</dcterms:created>
  <dcterms:modified xsi:type="dcterms:W3CDTF">2015-10-15T14:08:00Z</dcterms:modified>
</cp:coreProperties>
</file>