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F3" w:rsidRDefault="002C08F3" w:rsidP="002C08F3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2C08F3" w:rsidRDefault="002C08F3" w:rsidP="002C08F3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2C08F3" w:rsidRDefault="002C08F3" w:rsidP="002C08F3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2C08F3" w:rsidRDefault="002C08F3" w:rsidP="002C08F3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2C08F3" w:rsidRDefault="002C08F3" w:rsidP="002C08F3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2C08F3" w:rsidRDefault="002C08F3" w:rsidP="002C08F3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Заседание на 19.10.2015год.</w:t>
      </w:r>
    </w:p>
    <w:p w:rsidR="002C08F3" w:rsidRDefault="002C08F3" w:rsidP="002C08F3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2C08F3" w:rsidRDefault="002C08F3" w:rsidP="002C08F3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2C08F3" w:rsidRDefault="002C08F3" w:rsidP="002C08F3">
      <w:pPr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BF596E" w:rsidRPr="00BF596E" w:rsidRDefault="00BF596E" w:rsidP="00BF596E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 w:rsidRPr="00BF596E">
        <w:rPr>
          <w:rFonts w:ascii="Verdana" w:hAnsi="Verdana"/>
          <w:sz w:val="24"/>
          <w:szCs w:val="24"/>
        </w:rPr>
        <w:t xml:space="preserve">Проект на решение за </w:t>
      </w:r>
      <w:proofErr w:type="spellStart"/>
      <w:r w:rsidRPr="00BF596E">
        <w:rPr>
          <w:rFonts w:ascii="Verdana" w:hAnsi="Verdana"/>
          <w:sz w:val="24"/>
          <w:szCs w:val="24"/>
        </w:rPr>
        <w:t>застъпници</w:t>
      </w:r>
      <w:proofErr w:type="spellEnd"/>
      <w:r w:rsidRPr="00BF596E">
        <w:rPr>
          <w:rFonts w:ascii="Verdana" w:hAnsi="Verdana"/>
          <w:sz w:val="24"/>
          <w:szCs w:val="24"/>
        </w:rPr>
        <w:t xml:space="preserve"> на кандидатска листа за изборите за Общински </w:t>
      </w:r>
      <w:proofErr w:type="spellStart"/>
      <w:r w:rsidRPr="00BF596E">
        <w:rPr>
          <w:rFonts w:ascii="Verdana" w:hAnsi="Verdana"/>
          <w:sz w:val="24"/>
          <w:szCs w:val="24"/>
        </w:rPr>
        <w:t>съветници</w:t>
      </w:r>
      <w:proofErr w:type="spellEnd"/>
      <w:r w:rsidRPr="00BF596E">
        <w:rPr>
          <w:rFonts w:ascii="Verdana" w:hAnsi="Verdana"/>
          <w:sz w:val="24"/>
          <w:szCs w:val="24"/>
        </w:rPr>
        <w:t xml:space="preserve"> на 25.10.2015 г., издигнат от Инициативен комитет с. Панайот Хитово представляван от Гюлбие Мехмедова Ахмедова с Вх. №56 /18.10.2015г.</w:t>
      </w:r>
    </w:p>
    <w:p w:rsidR="00BF596E" w:rsidRPr="00BF596E" w:rsidRDefault="00BF596E" w:rsidP="00BF596E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 w:rsidRPr="00BF596E">
        <w:rPr>
          <w:rFonts w:ascii="Verdana" w:hAnsi="Verdana"/>
          <w:sz w:val="24"/>
          <w:szCs w:val="24"/>
        </w:rPr>
        <w:t xml:space="preserve">Утвърждаване на бланка чернова за преброяване от секционните избирателни комисии на преференциите за кандидатите за общински </w:t>
      </w:r>
      <w:proofErr w:type="spellStart"/>
      <w:r w:rsidRPr="00BF596E">
        <w:rPr>
          <w:rFonts w:ascii="Verdana" w:hAnsi="Verdana"/>
          <w:sz w:val="24"/>
          <w:szCs w:val="24"/>
        </w:rPr>
        <w:t>съветници</w:t>
      </w:r>
      <w:proofErr w:type="spellEnd"/>
      <w:r w:rsidRPr="00BF596E">
        <w:rPr>
          <w:rFonts w:ascii="Verdana" w:hAnsi="Verdana"/>
          <w:sz w:val="24"/>
          <w:szCs w:val="24"/>
        </w:rPr>
        <w:t xml:space="preserve"> за изборите на 25.10.2015 година.</w:t>
      </w:r>
    </w:p>
    <w:p w:rsidR="005904A5" w:rsidRPr="00BF596E" w:rsidRDefault="005904A5">
      <w:pPr>
        <w:rPr>
          <w:sz w:val="24"/>
          <w:szCs w:val="24"/>
        </w:rPr>
      </w:pPr>
      <w:bookmarkStart w:id="0" w:name="_GoBack"/>
      <w:bookmarkEnd w:id="0"/>
    </w:p>
    <w:sectPr w:rsidR="005904A5" w:rsidRPr="00BF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39"/>
    <w:rsid w:val="002C08F3"/>
    <w:rsid w:val="005904A5"/>
    <w:rsid w:val="006B1B39"/>
    <w:rsid w:val="00B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96E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96E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2015-10-19T07:30:00Z</dcterms:created>
  <dcterms:modified xsi:type="dcterms:W3CDTF">2015-10-19T13:07:00Z</dcterms:modified>
</cp:coreProperties>
</file>